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8EF" w:rsidRDefault="001778EF">
      <w:pPr>
        <w:jc w:val="center"/>
        <w:rPr>
          <w:b/>
          <w:bCs/>
          <w:sz w:val="28"/>
        </w:rPr>
      </w:pPr>
      <w:r>
        <w:rPr>
          <w:b/>
          <w:bCs/>
          <w:sz w:val="28"/>
        </w:rPr>
        <w:t>Pentecostal Faith Assemblies, Inc.</w:t>
      </w:r>
    </w:p>
    <w:p w:rsidR="001778EF" w:rsidRDefault="001778EF">
      <w:pPr>
        <w:pBdr>
          <w:bottom w:val="single" w:sz="6" w:space="1" w:color="auto"/>
        </w:pBdr>
        <w:jc w:val="center"/>
        <w:rPr>
          <w:b/>
          <w:bCs/>
          <w:sz w:val="28"/>
        </w:rPr>
      </w:pPr>
      <w:r>
        <w:rPr>
          <w:b/>
          <w:bCs/>
          <w:sz w:val="28"/>
        </w:rPr>
        <w:t>STATEMENT OF FAITH</w:t>
      </w:r>
    </w:p>
    <w:p w:rsidR="001778EF" w:rsidRDefault="001778EF">
      <w:pPr>
        <w:jc w:val="center"/>
        <w:rPr>
          <w:b/>
          <w:bCs/>
          <w:sz w:val="28"/>
        </w:rPr>
      </w:pPr>
    </w:p>
    <w:p w:rsidR="001778EF" w:rsidRDefault="001778EF">
      <w:r>
        <w:t xml:space="preserve">1.   The Scriptures, both the Old and New Testaments, are the inspired Word of God and </w:t>
      </w:r>
    </w:p>
    <w:p w:rsidR="001778EF" w:rsidRDefault="001778EF">
      <w:r>
        <w:t xml:space="preserve">      </w:t>
      </w:r>
      <w:proofErr w:type="gramStart"/>
      <w:r w:rsidR="00873352">
        <w:t>the</w:t>
      </w:r>
      <w:proofErr w:type="gramEnd"/>
      <w:r>
        <w:t xml:space="preserve"> infallible and authoritative rule for man’s faith and conduct.</w:t>
      </w:r>
    </w:p>
    <w:p w:rsidR="001778EF" w:rsidRDefault="001778EF"/>
    <w:p w:rsidR="001778EF" w:rsidRDefault="001778EF">
      <w:r>
        <w:t xml:space="preserve">2.  There is only One True God revealed to us in the Scriptures as Father, Son, and Holy </w:t>
      </w:r>
    </w:p>
    <w:p w:rsidR="001778EF" w:rsidRDefault="001778EF">
      <w:r>
        <w:t xml:space="preserve">      Spirit.</w:t>
      </w:r>
    </w:p>
    <w:p w:rsidR="001778EF" w:rsidRDefault="001778EF"/>
    <w:p w:rsidR="001778EF" w:rsidRDefault="001778EF">
      <w:r>
        <w:t xml:space="preserve">3.  Jesus Christ is the only begotten Son of God of Whom the Scriptures declare:  His </w:t>
      </w:r>
    </w:p>
    <w:p w:rsidR="001778EF" w:rsidRDefault="001778EF">
      <w:pPr>
        <w:ind w:left="300"/>
      </w:pPr>
      <w:r>
        <w:t>deity, His virgin birth, His sinless life, His miracles, His substitutionary and vicarious      death upon the cross, His bodily resurrection from the dead, His ascension into heaven, His enthronement at the right hand of God, and His literal and physical Second Coming.</w:t>
      </w:r>
    </w:p>
    <w:p w:rsidR="001778EF" w:rsidRDefault="001778EF"/>
    <w:p w:rsidR="001778EF" w:rsidRDefault="001778EF">
      <w:r>
        <w:t xml:space="preserve">4.  Man was created good and upright, but by voluntary transgression fell and thereby </w:t>
      </w:r>
    </w:p>
    <w:p w:rsidR="001778EF" w:rsidRDefault="001778EF">
      <w:pPr>
        <w:ind w:left="300"/>
      </w:pPr>
      <w:proofErr w:type="gramStart"/>
      <w:r>
        <w:t>incurred</w:t>
      </w:r>
      <w:proofErr w:type="gramEnd"/>
      <w:r>
        <w:t xml:space="preserve"> both physical and spiritual death and separation from God.  Man’s only hope of redemption is through the shed blood of Jesus Christ, the Son of God.  This salvation is by grace through faith in Christ alone.</w:t>
      </w:r>
    </w:p>
    <w:p w:rsidR="001778EF" w:rsidRDefault="001778EF"/>
    <w:p w:rsidR="001778EF" w:rsidRDefault="001778EF">
      <w:r>
        <w:t xml:space="preserve">5.  Sanctification is the act of separation from that which is evil and of dedication unto </w:t>
      </w:r>
    </w:p>
    <w:p w:rsidR="001778EF" w:rsidRDefault="001778EF">
      <w:pPr>
        <w:ind w:left="300"/>
      </w:pPr>
      <w:r>
        <w:t xml:space="preserve">God.  The Scriptures teach that believers are to live a life of holiness “without which no man shall see the Lord.”  We are also commanded by God to “Be </w:t>
      </w:r>
      <w:proofErr w:type="gramStart"/>
      <w:r>
        <w:t>ye</w:t>
      </w:r>
      <w:proofErr w:type="gramEnd"/>
      <w:r>
        <w:t xml:space="preserve"> holy, for I am holy.”  Sanctification is both and instant act granted at salvation and a progressive act realized as each believer recognizes his identification with Christ in His death and resurrection and by faith offers all of his faculties continually to the dominion and control of the Holy Spirit.</w:t>
      </w:r>
    </w:p>
    <w:p w:rsidR="001778EF" w:rsidRDefault="001778EF"/>
    <w:p w:rsidR="001778EF" w:rsidRDefault="001778EF">
      <w:r>
        <w:t xml:space="preserve">6.  The Great Commission was the last commandment Jesus gave His disciples prior to </w:t>
      </w:r>
    </w:p>
    <w:p w:rsidR="001778EF" w:rsidRDefault="001778EF">
      <w:pPr>
        <w:ind w:left="300"/>
      </w:pPr>
      <w:r>
        <w:t xml:space="preserve">His ascension into heaven.  In effect, He was willing to them His life’s work and directing them to continue in that work until His return.  This was an impossible task that could not be accomplished by natural means.  That’s why Jesus told them to “tarry in the city of </w:t>
      </w:r>
      <w:smartTag w:uri="urn:schemas-microsoft-com:office:smarttags" w:element="City">
        <w:smartTag w:uri="urn:schemas-microsoft-com:office:smarttags" w:element="place">
          <w:r>
            <w:t>Jerusalem</w:t>
          </w:r>
        </w:smartTag>
      </w:smartTag>
      <w:r>
        <w:t xml:space="preserve"> until you are endued with power from on high.”  This is the promise of the Father.  It would take the enabling power of the Holy Spirit to complete it and they were to tarry in </w:t>
      </w:r>
      <w:smartTag w:uri="urn:schemas-microsoft-com:office:smarttags" w:element="City">
        <w:smartTag w:uri="urn:schemas-microsoft-com:office:smarttags" w:element="place">
          <w:r>
            <w:t>Jerusalem</w:t>
          </w:r>
        </w:smartTag>
      </w:smartTag>
      <w:r>
        <w:t xml:space="preserve"> until it came.  There is also a two-fold mission wrapped up in the Great Commission:  Evangelism and Discipleship.  Not only is the Church called to take the message of the Gospel to the lost, it is called to disciple and care for those who are born into God’s Kingdom through that work.  Therefore it is integral to the completion of this commission with a mission that the power of the Holy Spirit be present and active at all levels and in all aspects of the Church’s work and ministry.</w:t>
      </w:r>
    </w:p>
    <w:p w:rsidR="001778EF" w:rsidRDefault="001778EF"/>
    <w:p w:rsidR="001778EF" w:rsidRDefault="001778EF">
      <w:r>
        <w:t xml:space="preserve">7.  All believers are entitled to, should ardently expect, and also earnestly seek the </w:t>
      </w:r>
    </w:p>
    <w:p w:rsidR="001778EF" w:rsidRDefault="001778EF">
      <w:pPr>
        <w:ind w:left="300"/>
      </w:pPr>
      <w:proofErr w:type="gramStart"/>
      <w:r>
        <w:t>promise</w:t>
      </w:r>
      <w:proofErr w:type="gramEnd"/>
      <w:r>
        <w:t xml:space="preserve"> of the Father, which is the baptism in the Holy Spirit</w:t>
      </w:r>
      <w:r w:rsidR="001015D1">
        <w:t xml:space="preserve"> with the evidence of speaking in other tongues</w:t>
      </w:r>
      <w:bookmarkStart w:id="0" w:name="_GoBack"/>
      <w:bookmarkEnd w:id="0"/>
      <w:r>
        <w:t xml:space="preserve">.  This was the normal experience of all in the early Christian church and, likewise, should be the normal experience of all in the Church today.  The </w:t>
      </w:r>
      <w:r>
        <w:lastRenderedPageBreak/>
        <w:t>Gifts of the Holy Spirit are also the privilege of the Church and should be a normal part of our lives, ministry, and worship.</w:t>
      </w:r>
    </w:p>
    <w:p w:rsidR="001778EF" w:rsidRDefault="001778EF"/>
    <w:p w:rsidR="001778EF" w:rsidRDefault="001778EF">
      <w:r>
        <w:t xml:space="preserve">8.  Divine healing is an integral part of the Gospel message.  Deliverance from sickness is </w:t>
      </w:r>
    </w:p>
    <w:p w:rsidR="001778EF" w:rsidRDefault="001778EF">
      <w:r>
        <w:t xml:space="preserve">     </w:t>
      </w:r>
      <w:proofErr w:type="gramStart"/>
      <w:r>
        <w:t>provided</w:t>
      </w:r>
      <w:proofErr w:type="gramEnd"/>
      <w:r>
        <w:t xml:space="preserve"> for in the atonement and is the privilege of all believers.</w:t>
      </w:r>
    </w:p>
    <w:p w:rsidR="001778EF" w:rsidRDefault="001778EF"/>
    <w:p w:rsidR="001778EF" w:rsidRDefault="001778EF">
      <w:r>
        <w:t xml:space="preserve">9.  It is not only God’s intent that all believers be rooted and grounded in Christ Jesus and </w:t>
      </w:r>
    </w:p>
    <w:p w:rsidR="001778EF" w:rsidRDefault="001778EF">
      <w:pPr>
        <w:ind w:left="300"/>
      </w:pPr>
      <w:proofErr w:type="gramStart"/>
      <w:r>
        <w:t>the</w:t>
      </w:r>
      <w:proofErr w:type="gramEnd"/>
      <w:r>
        <w:t xml:space="preserve"> Word of God, it is also His intent that all believers be rooted and grounded in their local church and therefore to continue in unity and fellowship with one another.  God even commands us not to forsake “the assembling of yourselves together” and to encourage and exhort one another during these sacred and time-honored assemblies—“And so much the more as you see the Day approaching.”</w:t>
      </w:r>
    </w:p>
    <w:p w:rsidR="001778EF" w:rsidRDefault="001778EF"/>
    <w:p w:rsidR="001778EF" w:rsidRDefault="001778EF">
      <w:r>
        <w:t xml:space="preserve">10.  The visible Church is the Body of Christ, the habitation of God through the Holy </w:t>
      </w:r>
    </w:p>
    <w:p w:rsidR="001778EF" w:rsidRDefault="001778EF">
      <w:pPr>
        <w:ind w:left="300"/>
      </w:pPr>
      <w:r>
        <w:t>Spirit, with divine appointments for the fulfillment of the Great Commission.  Jesus Christ is the head of this Church.  Every believer born of the Spirit is an integral part of this Church, and the plans and purposes of God within it cannot be fully accomplished or fulfilled unless and until each and every member comes to a place of unity and fellowship and works together to do his part.</w:t>
      </w:r>
    </w:p>
    <w:p w:rsidR="001778EF" w:rsidRDefault="001778EF"/>
    <w:p w:rsidR="001778EF" w:rsidRDefault="001778EF">
      <w:r>
        <w:t xml:space="preserve">11.  The Church recognizes two ordinances instituted by Jesus, which are to be observed </w:t>
      </w:r>
    </w:p>
    <w:p w:rsidR="001778EF" w:rsidRDefault="001778EF">
      <w:r>
        <w:t xml:space="preserve">     </w:t>
      </w:r>
      <w:proofErr w:type="gramStart"/>
      <w:r>
        <w:t>by</w:t>
      </w:r>
      <w:proofErr w:type="gramEnd"/>
      <w:r>
        <w:t xml:space="preserve"> believers until His return:  Water Baptism and the Lord’s Supper.</w:t>
      </w:r>
    </w:p>
    <w:p w:rsidR="001778EF" w:rsidRDefault="001778EF"/>
    <w:p w:rsidR="001778EF" w:rsidRDefault="001778EF">
      <w:r>
        <w:t xml:space="preserve">12.  The divinely called and </w:t>
      </w:r>
      <w:r w:rsidR="00873352">
        <w:t>scripturally</w:t>
      </w:r>
      <w:r>
        <w:t xml:space="preserve"> ordained ministry is a five-fold ministry which </w:t>
      </w:r>
    </w:p>
    <w:p w:rsidR="001778EF" w:rsidRDefault="001778EF">
      <w:pPr>
        <w:ind w:left="300"/>
      </w:pPr>
      <w:proofErr w:type="gramStart"/>
      <w:r>
        <w:t>includes</w:t>
      </w:r>
      <w:proofErr w:type="gramEnd"/>
      <w:r>
        <w:t xml:space="preserve"> the offices of apostle, prophet, evangelist, pastor, and teacher.  It is given for the equipping of the saints for the work of ministry and for the edifying of the Body of Christ.  It is also given to help give the Body of Christ a clearer understanding of the Son of God.  God not only wants us to understand who Christ is, but to “grow up in all things into Him.”  This can only happen if and when all of the five-fold ministry gifts are present and active within the Church today.</w:t>
      </w:r>
    </w:p>
    <w:p w:rsidR="001778EF" w:rsidRDefault="001778EF"/>
    <w:p w:rsidR="001778EF" w:rsidRDefault="001778EF">
      <w:r>
        <w:t xml:space="preserve">13.  The resurrection of those who have fallen asleep in Christ and their translation </w:t>
      </w:r>
    </w:p>
    <w:p w:rsidR="001778EF" w:rsidRDefault="001778EF">
      <w:pPr>
        <w:ind w:left="300"/>
      </w:pPr>
      <w:proofErr w:type="gramStart"/>
      <w:r>
        <w:t>together</w:t>
      </w:r>
      <w:proofErr w:type="gramEnd"/>
      <w:r>
        <w:t xml:space="preserve"> with those who are alive and remain unto the coming of the Lord is the blessed hope of the Church.  There will be a final judgment in which the wicked dead will be raised and judged according to their works.  Whosoever is not found written in the Book of Life will be consigned to everlasting punishment in Hell and the lake of fire.</w:t>
      </w:r>
    </w:p>
    <w:p w:rsidR="001778EF" w:rsidRDefault="001778EF"/>
    <w:p w:rsidR="001778EF" w:rsidRDefault="001778EF">
      <w:r>
        <w:t xml:space="preserve">14.  Marriage is a divinely ordained and duly established institution intended to be a life- </w:t>
      </w:r>
    </w:p>
    <w:p w:rsidR="001778EF" w:rsidRDefault="001778EF">
      <w:pPr>
        <w:ind w:left="300"/>
      </w:pPr>
      <w:proofErr w:type="gramStart"/>
      <w:r>
        <w:t>long</w:t>
      </w:r>
      <w:proofErr w:type="gramEnd"/>
      <w:r>
        <w:t xml:space="preserve"> union and commitment between one man and one woman and the marriage bed is holy before the Lord.  Sex is also intended by God to be an act of love and communion between one man and one woman and only within the confines of marriage.</w:t>
      </w:r>
    </w:p>
    <w:p w:rsidR="001778EF" w:rsidRDefault="001778EF">
      <w:pPr>
        <w:ind w:left="300"/>
      </w:pPr>
    </w:p>
    <w:p w:rsidR="001778EF" w:rsidRDefault="001778EF">
      <w:pPr>
        <w:ind w:left="300"/>
      </w:pPr>
      <w:r>
        <w:tab/>
      </w:r>
      <w:r>
        <w:tab/>
      </w:r>
      <w:r>
        <w:tab/>
      </w:r>
      <w:r>
        <w:tab/>
      </w:r>
    </w:p>
    <w:sectPr w:rsidR="001778EF">
      <w:footerReference w:type="default" r:id="rId7"/>
      <w:pgSz w:w="12240" w:h="15840"/>
      <w:pgMar w:top="1296"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F6" w:rsidRDefault="003652F6">
      <w:r>
        <w:separator/>
      </w:r>
    </w:p>
  </w:endnote>
  <w:endnote w:type="continuationSeparator" w:id="0">
    <w:p w:rsidR="003652F6" w:rsidRDefault="0036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EF" w:rsidRDefault="001778EF">
    <w:pPr>
      <w:pStyle w:val="Footer"/>
      <w:jc w:val="center"/>
    </w:pPr>
    <w:r>
      <w:fldChar w:fldCharType="begin"/>
    </w:r>
    <w:r>
      <w:instrText xml:space="preserve"> DATE \@ "M/d/yyyy" </w:instrText>
    </w:r>
    <w:r>
      <w:fldChar w:fldCharType="separate"/>
    </w:r>
    <w:r w:rsidR="001015D1">
      <w:rPr>
        <w:noProof/>
      </w:rPr>
      <w:t>10/24/2021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F6" w:rsidRDefault="003652F6">
      <w:r>
        <w:separator/>
      </w:r>
    </w:p>
  </w:footnote>
  <w:footnote w:type="continuationSeparator" w:id="0">
    <w:p w:rsidR="003652F6" w:rsidRDefault="0036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11FA"/>
    <w:multiLevelType w:val="hybridMultilevel"/>
    <w:tmpl w:val="1DD28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ZP_DOC_ID" w:val="17626"/>
  </w:docVars>
  <w:rsids>
    <w:rsidRoot w:val="001778EF"/>
    <w:rsid w:val="000B6359"/>
    <w:rsid w:val="001015D1"/>
    <w:rsid w:val="001778EF"/>
    <w:rsid w:val="003652F6"/>
    <w:rsid w:val="00873352"/>
    <w:rsid w:val="00FE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C59D7D"/>
  <w15:chartTrackingRefBased/>
  <w15:docId w15:val="{35559B4A-3D1A-4B15-8AA3-4803147A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Pentecostal Faith Assemblies, Inc</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Pentecostal Faith Assemblies, Inc</dc:title>
  <dc:subject/>
  <dc:creator>OBUser</dc:creator>
  <cp:keywords/>
  <dc:description/>
  <cp:lastModifiedBy>Darlene Jackson</cp:lastModifiedBy>
  <cp:revision>3</cp:revision>
  <cp:lastPrinted>2011-03-17T14:37:00Z</cp:lastPrinted>
  <dcterms:created xsi:type="dcterms:W3CDTF">2015-07-15T14:19:00Z</dcterms:created>
  <dcterms:modified xsi:type="dcterms:W3CDTF">2021-10-24T21:45:00Z</dcterms:modified>
</cp:coreProperties>
</file>